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left"/>
        <w:rPr/>
      </w:pPr>
      <w:r>
        <w:rPr/>
        <w:drawing>
          <wp:inline distT="0" distB="0" distL="0" distR="0">
            <wp:extent cx="1981200" cy="7334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b/>
          <w:bCs/>
          <w:szCs w:val="28"/>
        </w:rPr>
        <w:t xml:space="preserve">                                                                        </w:t>
      </w:r>
    </w:p>
    <w:p>
      <w:pPr>
        <w:pStyle w:val="Standard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keepNext w:val="true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pBdr/>
        <w:spacing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bCs/>
          <w:color w:val="0070C0"/>
          <w:spacing w:val="5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70C0"/>
          <w:spacing w:val="5"/>
          <w:sz w:val="28"/>
          <w:szCs w:val="28"/>
        </w:rPr>
        <w:t>ДАРЕНИЕ – ТОЛЬКО ЧЕРЕЗ НОТАРИУСА!</w:t>
      </w:r>
    </w:p>
    <w:p>
      <w:pPr>
        <w:pStyle w:val="Heading1"/>
        <w:pBdr/>
        <w:spacing w:lineRule="atLeast" w:line="300" w:before="0" w:afterAutospacing="0" w:after="0"/>
        <w:ind w:hanging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</w:t>
      </w:r>
    </w:p>
    <w:p>
      <w:pPr>
        <w:pStyle w:val="Normal"/>
        <w:pBdr/>
        <w:spacing w:lineRule="atLeast" w:line="280" w:before="0" w:afterAutospacing="0" w:after="0"/>
        <w:ind w:firstLine="709" w:left="0" w:right="0"/>
        <w:jc w:val="both"/>
        <w:rPr>
          <w:rFonts w:ascii="Times New Roman" w:hAnsi="Times New Roman" w:eastAsia="Times New Roman" w:cs="Times New Roman"/>
          <w:color w:val="06060F"/>
          <w:sz w:val="32"/>
          <w:szCs w:val="32"/>
        </w:rPr>
      </w:pPr>
      <w:r>
        <w:rPr>
          <w:rFonts w:eastAsia="Times New Roman" w:cs="Times New Roman" w:ascii="Times New Roman" w:hAnsi="Times New Roman"/>
          <w:color w:val="222222"/>
          <w:sz w:val="28"/>
          <w:szCs w:val="28"/>
        </w:rPr>
        <w:t>13 января 2025 г. вступил в силу Федеральный закон от 13.12.2024 № 459-ФЗ, который внес изменения в статью 574 Гражданского кодекса Российской Федерации о форме договора дарения.</w:t>
      </w:r>
      <w:r>
        <w:rPr>
          <w:rFonts w:eastAsia="PT Astra Serif" w:cs="PT Astra Serif" w:ascii="PT Astra Serif" w:hAnsi="PT Astra Serif"/>
          <w:color w:val="06060F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6060F"/>
          <w:sz w:val="28"/>
          <w:szCs w:val="28"/>
          <w:u w:val="single"/>
        </w:rPr>
        <w:t>Теперь с 13 января 2025 года все договоры дарения недвижимого имущества подлежат обязательному нотариальному оформлению</w:t>
      </w:r>
      <w:r>
        <w:rPr>
          <w:rFonts w:eastAsia="Times New Roman" w:cs="Times New Roman" w:ascii="Times New Roman" w:hAnsi="Times New Roman"/>
          <w:color w:val="06060F"/>
          <w:sz w:val="28"/>
          <w:szCs w:val="28"/>
        </w:rPr>
        <w:t xml:space="preserve">. </w:t>
      </w:r>
    </w:p>
    <w:p>
      <w:pPr>
        <w:pStyle w:val="Normal"/>
        <w:pBdr/>
        <w:spacing w:lineRule="atLeast" w:line="280" w:before="0" w:afterAutospacing="0" w:after="0"/>
        <w:ind w:firstLine="709" w:left="0" w:right="0"/>
        <w:jc w:val="both"/>
        <w:rPr>
          <w:rFonts w:ascii="PT Astra Serif" w:hAnsi="PT Astra Serif" w:eastAsia="PT Astra Serif" w:cs="PT Astra Serif"/>
          <w:color w:val="06060F"/>
          <w:sz w:val="32"/>
          <w:szCs w:val="32"/>
          <w:highlight w:val="none"/>
        </w:rPr>
      </w:pPr>
      <w:r>
        <w:rPr>
          <w:rFonts w:eastAsia="Times New Roman" w:cs="Times New Roman" w:ascii="Times New Roman" w:hAnsi="Times New Roman"/>
          <w:color w:val="06060F"/>
          <w:sz w:val="28"/>
          <w:szCs w:val="28"/>
        </w:rPr>
        <w:t xml:space="preserve">Ранее действовавшие нормы допускали возможность заключения таких сделок без участия нотариуса, в простой письменной форме, с государственной регистрацией перехода права. Однако теперь правила оформления договора дарения недвижимости изменились. Главное изменение заключается в том, что договор дарения недвижимого имущества, будь то квартира, дом или земельный участок, теперь требует обязательного заверения у нотариуса. Это касается всех видов дарственных, независимо от того, кем являются стороны сделки – близкими родственниками, супругами или посторонними лицами, квартира это или земли сельскохозяйственного назначения.          </w:t>
        <w:tab/>
      </w:r>
    </w:p>
    <w:p>
      <w:pPr>
        <w:pStyle w:val="Normal"/>
        <w:pBdr/>
        <w:spacing w:lineRule="atLeast" w:line="280" w:before="0" w:afterAutospacing="0" w:after="0"/>
        <w:ind w:firstLine="709" w:left="0" w:right="0"/>
        <w:jc w:val="both"/>
        <w:rPr>
          <w:rFonts w:ascii="Times New Roman" w:hAnsi="Times New Roman" w:eastAsia="Times New Roman" w:cs="Times New Roman"/>
          <w:color w:val="06060F"/>
          <w:sz w:val="32"/>
          <w:szCs w:val="32"/>
          <w:highlight w:val="none"/>
        </w:rPr>
      </w:pPr>
      <w:r>
        <w:rPr>
          <w:rFonts w:eastAsia="Times New Roman" w:cs="Times New Roman" w:ascii="Times New Roman" w:hAnsi="Times New Roman"/>
          <w:color w:val="06060F"/>
          <w:sz w:val="28"/>
          <w:szCs w:val="28"/>
        </w:rPr>
        <w:t>После удостоверения договора нотариус самостоятельно направляет документы в Росреестр для регистрации перехода права собственности. Документы поступят в электронном виде и будут рассмотрены в сокращенный срок. Гражданам не нужно дополнительно посещать офис МФЦ — результат оказания услуги в виде выписки о проведенной регистрации недвижимости можно получить у нотариуса.</w:t>
      </w:r>
    </w:p>
    <w:p>
      <w:pPr>
        <w:pStyle w:val="Normal"/>
        <w:pBdr/>
        <w:spacing w:lineRule="auto" w:line="235" w:before="0" w:afterAutospacing="0" w:after="0"/>
        <w:ind w:firstLine="709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color w:val="06060F"/>
          <w:sz w:val="26"/>
          <w:szCs w:val="26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olor w:val="06060F"/>
          <w:sz w:val="26"/>
          <w:szCs w:val="26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Главный специалист-эксперт, 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государственный регистратор Н.Н.Полищук</w:t>
      </w:r>
    </w:p>
    <w:p>
      <w:pPr>
        <w:pStyle w:val="NormalWeb"/>
        <w:shd w:val="clear" w:color="auto" w:fill="FFFFFF" w:themeFill="background1"/>
        <w:spacing w:beforeAutospacing="0" w:before="240" w:afterAutospacing="0"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</w:r>
    </w:p>
    <w:p>
      <w:pPr>
        <w:pStyle w:val="Normal"/>
        <w:pBdr/>
        <w:spacing w:lineRule="auto" w:line="235" w:before="0" w:afterAutospacing="0" w:after="0"/>
        <w:ind w:firstLine="709" w:left="0" w:right="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color w:val="06060F"/>
          <w:sz w:val="26"/>
          <w:szCs w:val="26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olor w:val="06060F"/>
          <w:sz w:val="26"/>
          <w:szCs w:val="26"/>
        </w:rPr>
      </w:r>
    </w:p>
    <w:p>
      <w:pPr>
        <w:pStyle w:val="Normal"/>
        <w:pBdr/>
        <w:spacing w:lineRule="auto" w:line="235" w:before="0" w:afterAutospacing="0" w:after="0"/>
        <w:ind w:firstLine="709" w:left="0" w:right="0"/>
        <w:jc w:val="center"/>
        <w:rPr>
          <w:rFonts w:ascii="Times New Roman" w:hAnsi="Times New Roman" w:eastAsia="Times New Roman" w:cs="Times New Roman"/>
          <w:b w:val="false"/>
          <w:bCs/>
          <w:i/>
          <w:i/>
          <w:color w:val="06060F"/>
          <w:sz w:val="26"/>
          <w:szCs w:val="26"/>
          <w:highlight w:val="none"/>
        </w:rPr>
      </w:pPr>
      <w:r>
        <w:rPr/>
        <w:drawing>
          <wp:inline distT="0" distB="0" distL="0" distR="0">
            <wp:extent cx="5332095" cy="5332095"/>
            <wp:effectExtent l="0" t="0" r="0" b="0"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533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pBdr/>
        <w:spacing w:lineRule="auto" w:line="235" w:before="0" w:afterAutospacing="0" w:after="0"/>
        <w:ind w:firstLine="709" w:left="0" w:right="0"/>
        <w:jc w:val="center"/>
        <w:rPr>
          <w:rFonts w:ascii="Times New Roman" w:hAnsi="Times New Roman" w:eastAsia="Times New Roman" w:cs="Times New Roman"/>
          <w:b w:val="false"/>
          <w:bCs/>
          <w:i/>
          <w:i/>
          <w:color w:val="06060F"/>
          <w:sz w:val="26"/>
          <w:szCs w:val="26"/>
          <w:highlight w:val="none"/>
        </w:rPr>
      </w:pPr>
      <w:r>
        <w:rPr>
          <w:rFonts w:eastAsia="Times New Roman" w:cs="Times New Roman" w:ascii="Times New Roman" w:hAnsi="Times New Roman"/>
          <w:b w:val="false"/>
          <w:bCs/>
          <w:i/>
          <w:color w:val="06060F"/>
          <w:sz w:val="26"/>
          <w:szCs w:val="26"/>
        </w:rPr>
      </w:r>
    </w:p>
    <w:p>
      <w:pPr>
        <w:pStyle w:val="Normal"/>
        <w:spacing w:lineRule="auto" w:line="240" w:before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eastAsia="Times New Roman" w:cs="Times New Roman" w:ascii="Times New Roman" w:hAnsi="Times New Roman"/>
          <w:b/>
          <w:sz w:val="22"/>
          <w:szCs w:val="22"/>
          <w:lang w:eastAsia="sk-SK"/>
        </w:rPr>
        <w:t>Об Управлении Росреестра по Алтайскому краю</w:t>
      </w:r>
    </w:p>
    <w:p>
      <w:pPr>
        <w:pStyle w:val="Standard"/>
        <w:jc w:val="left"/>
        <w:rPr/>
      </w:pPr>
      <w:r>
        <w:rPr>
          <w:rFonts w:eastAsia="Calibri"/>
          <w:sz w:val="22"/>
          <w:szCs w:val="22"/>
          <w:lang w:eastAsia="en-US"/>
        </w:rPr>
        <w:t>Управление Федеральной службы государственной регистрации, кадастра и картографии по Алтайскому краю (Управление Росреестра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eastAsia="Calibri"/>
          <w:color w:val="000000"/>
          <w:sz w:val="22"/>
          <w:szCs w:val="22"/>
          <w:lang w:eastAsia="en-US"/>
        </w:rPr>
        <w:t>, главный регистратор Алтайского края</w:t>
      </w:r>
      <w:r>
        <w:rPr>
          <w:rFonts w:eastAsia="Calibri"/>
          <w:sz w:val="22"/>
          <w:szCs w:val="22"/>
          <w:lang w:eastAsia="en-US"/>
        </w:rPr>
        <w:t xml:space="preserve"> – Юрий Викторович Калашников.</w:t>
      </w:r>
    </w:p>
    <w:p>
      <w:pPr>
        <w:pStyle w:val="Standard"/>
        <w:jc w:val="left"/>
        <w:rPr>
          <w:rFonts w:eastAsia="Calibri"/>
          <w:b/>
          <w:sz w:val="20"/>
          <w:lang w:eastAsia="sk-SK"/>
        </w:rPr>
      </w:pPr>
      <w:r>
        <w:rPr>
          <w:rFonts w:eastAsia="Calibri"/>
          <w:b/>
          <w:sz w:val="20"/>
          <w:lang w:eastAsia="sk-SK"/>
        </w:rPr>
      </w:r>
    </w:p>
    <w:p>
      <w:pPr>
        <w:pStyle w:val="Standard"/>
        <w:jc w:val="left"/>
        <w:rPr/>
      </w:pPr>
      <w:r>
        <w:rPr>
          <w:rFonts w:eastAsia="Calibri"/>
          <w:b/>
          <w:sz w:val="20"/>
          <w:lang w:eastAsia="sk-SK"/>
        </w:rPr>
        <w:t>Контакты для СМИ</w:t>
      </w:r>
    </w:p>
    <w:p>
      <w:pPr>
        <w:pStyle w:val="Standard"/>
        <w:jc w:val="left"/>
        <w:rPr/>
      </w:pPr>
      <w:r>
        <w:rPr>
          <w:rFonts w:eastAsia="Calibri"/>
          <w:sz w:val="20"/>
          <w:lang w:eastAsia="en-US"/>
        </w:rPr>
        <w:t>Пресс-секретарь Управления Росреестра по Алтайскому краю</w:t>
        <w:br/>
      </w:r>
      <w:r>
        <w:rPr>
          <w:sz w:val="20"/>
          <w:shd w:fill="FFFFFF" w:val="clear"/>
        </w:rPr>
        <w:t>Бучнева Анжелика Анатольевна 8 (3852) 29 17 44, 5097</w:t>
      </w:r>
    </w:p>
    <w:p>
      <w:pPr>
        <w:pStyle w:val="Standard"/>
        <w:jc w:val="left"/>
        <w:rPr/>
      </w:pPr>
      <w:hyperlink r:id="rId4" w:tgtFrame="mailto:22press_rosreestr@mail.ru">
        <w:r>
          <w:rPr>
            <w:rStyle w:val="ListLabel127"/>
            <w:rFonts w:eastAsia="Calibri"/>
            <w:color w:val="0000FF"/>
            <w:sz w:val="20"/>
            <w:u w:val="single"/>
            <w:shd w:fill="FFFFFF" w:val="clear"/>
          </w:rPr>
          <w:t>22press_rosreestr@mail.ru</w:t>
        </w:r>
      </w:hyperlink>
      <w:r>
        <w:rPr>
          <w:rFonts w:eastAsia="Calibri"/>
          <w:color w:val="0000FF"/>
          <w:sz w:val="20"/>
          <w:u w:val="single"/>
          <w:shd w:fill="FFFFFF" w:val="clear"/>
        </w:rPr>
        <w:t xml:space="preserve"> </w:t>
      </w:r>
      <w:r>
        <w:rPr>
          <w:rFonts w:eastAsia="Calibri"/>
          <w:sz w:val="20"/>
          <w:lang w:eastAsia="en-US"/>
        </w:rPr>
        <w:t>656002, Барнаул, ул. Советская, д. 16</w:t>
      </w:r>
    </w:p>
    <w:p>
      <w:pPr>
        <w:pStyle w:val="Standard"/>
        <w:jc w:val="left"/>
        <w:rPr/>
      </w:pPr>
      <w:r>
        <w:rPr>
          <w:rFonts w:eastAsia="Calibri"/>
          <w:sz w:val="20"/>
          <w:lang w:eastAsia="en-US"/>
        </w:rPr>
        <w:t>Сайт Росреестра:</w:t>
      </w:r>
      <w:r>
        <w:rPr>
          <w:sz w:val="20"/>
        </w:rPr>
        <w:t xml:space="preserve"> </w:t>
      </w:r>
      <w:hyperlink r:id="rId5" w:tgtFrame="http://www.rosreestr.gov.ru/">
        <w:r>
          <w:rPr>
            <w:rStyle w:val="ListLabel128"/>
            <w:rFonts w:eastAsia="Calibri"/>
            <w:color w:val="0000FF"/>
            <w:sz w:val="20"/>
            <w:u w:val="single"/>
            <w:shd w:fill="FFFFFF" w:val="clear"/>
            <w:lang w:val="en-US"/>
          </w:rPr>
          <w:t>www</w:t>
        </w:r>
        <w:r>
          <w:rPr>
            <w:rStyle w:val="ListLabel128"/>
            <w:rFonts w:eastAsia="Calibri"/>
            <w:color w:val="0000FF"/>
            <w:sz w:val="20"/>
            <w:u w:val="single"/>
            <w:shd w:fill="FFFFFF" w:val="clear"/>
          </w:rPr>
          <w:t>.</w:t>
        </w:r>
        <w:r>
          <w:rPr>
            <w:rStyle w:val="ListLabel128"/>
            <w:rFonts w:eastAsia="Calibri"/>
            <w:color w:val="0000FF"/>
            <w:sz w:val="20"/>
            <w:u w:val="single"/>
            <w:shd w:fill="FFFFFF" w:val="clear"/>
            <w:lang w:val="en-US"/>
          </w:rPr>
          <w:t>rosreestr</w:t>
        </w:r>
        <w:r>
          <w:rPr>
            <w:rStyle w:val="ListLabel128"/>
            <w:rFonts w:eastAsia="Calibri"/>
            <w:color w:val="0000FF"/>
            <w:sz w:val="20"/>
            <w:u w:val="single"/>
            <w:shd w:fill="FFFFFF" w:val="clear"/>
          </w:rPr>
          <w:t>.</w:t>
        </w:r>
        <w:r>
          <w:rPr>
            <w:rStyle w:val="ListLabel128"/>
            <w:rFonts w:eastAsia="Calibri"/>
            <w:color w:val="0000FF"/>
            <w:sz w:val="20"/>
            <w:u w:val="single"/>
            <w:shd w:fill="FFFFFF" w:val="clear"/>
            <w:lang w:val="en-US"/>
          </w:rPr>
          <w:t>gov</w:t>
        </w:r>
        <w:r>
          <w:rPr>
            <w:rStyle w:val="ListLabel128"/>
            <w:rFonts w:eastAsia="Calibri"/>
            <w:color w:val="0000FF"/>
            <w:sz w:val="20"/>
            <w:u w:val="single"/>
            <w:shd w:fill="FFFFFF" w:val="clear"/>
          </w:rPr>
          <w:t>.</w:t>
        </w:r>
        <w:r>
          <w:rPr>
            <w:rStyle w:val="ListLabel128"/>
            <w:rFonts w:eastAsia="Calibri"/>
            <w:color w:val="0000FF"/>
            <w:sz w:val="20"/>
            <w:u w:val="single"/>
            <w:shd w:fill="FFFFFF" w:val="clear"/>
            <w:lang w:val="en-US"/>
          </w:rPr>
          <w:t>ru</w:t>
        </w:r>
      </w:hyperlink>
      <w:r>
        <w:rPr>
          <w:rFonts w:eastAsia="Calibri"/>
          <w:color w:val="0000FF"/>
          <w:sz w:val="20"/>
          <w:u w:val="single"/>
          <w:shd w:fill="FFFFFF" w:val="clear"/>
        </w:rPr>
        <w:br/>
      </w:r>
      <w:r>
        <w:rPr>
          <w:rFonts w:eastAsia="Calibri"/>
          <w:sz w:val="20"/>
          <w:lang w:eastAsia="en-US"/>
        </w:rPr>
        <w:t>Яндекс-Дзен:</w:t>
      </w:r>
      <w:r>
        <w:rPr>
          <w:sz w:val="20"/>
        </w:rPr>
        <w:t xml:space="preserve"> </w:t>
      </w:r>
      <w:hyperlink r:id="rId6" w:tgtFrame="https://dzen.ru/id/6392ad9bbc8b8d2fd42961a7">
        <w:r>
          <w:rPr>
            <w:rStyle w:val="ListLabel127"/>
            <w:rFonts w:eastAsia="Calibri"/>
            <w:color w:val="0000FF"/>
            <w:sz w:val="20"/>
            <w:u w:val="single"/>
            <w:shd w:fill="FFFFFF" w:val="clear"/>
          </w:rPr>
          <w:t>https://dzen.ru/id/6392ad9bbc8b8d2fd42961a7</w:t>
        </w:r>
      </w:hyperlink>
      <w:r>
        <w:rPr>
          <w:rFonts w:eastAsia="Calibri"/>
          <w:color w:val="0000FF"/>
          <w:sz w:val="20"/>
          <w:u w:val="single"/>
          <w:shd w:fill="FFFFFF" w:val="clear"/>
        </w:rPr>
        <w:tab/>
      </w:r>
    </w:p>
    <w:p>
      <w:pPr>
        <w:pStyle w:val="Standard"/>
        <w:jc w:val="left"/>
        <w:rPr/>
      </w:pPr>
      <w:r>
        <w:rPr>
          <w:rFonts w:eastAsia="Calibri"/>
          <w:sz w:val="20"/>
          <w:lang w:eastAsia="en-US"/>
        </w:rPr>
        <w:t>ВКонтакте:</w:t>
      </w:r>
      <w:r>
        <w:rPr>
          <w:rFonts w:eastAsia="Calibri"/>
          <w:color w:val="0000FF"/>
          <w:sz w:val="20"/>
          <w:shd w:fill="FFFFFF" w:val="clear"/>
        </w:rPr>
        <w:t xml:space="preserve"> </w:t>
      </w:r>
      <w:hyperlink r:id="rId7" w:tgtFrame="https://vk.com/rosreestr_altaiskii_krai">
        <w:r>
          <w:rPr>
            <w:rStyle w:val="ListLabel127"/>
            <w:rFonts w:eastAsia="Calibri"/>
            <w:color w:val="0000FF"/>
            <w:sz w:val="20"/>
            <w:u w:val="single"/>
            <w:shd w:fill="FFFFFF" w:val="clear"/>
          </w:rPr>
          <w:t>https://vk.com/rosreestr_altaiskii_krai</w:t>
        </w:r>
      </w:hyperlink>
      <w:r>
        <w:rPr>
          <w:rFonts w:eastAsia="Calibri"/>
          <w:color w:val="0000FF"/>
          <w:sz w:val="20"/>
          <w:shd w:fill="FFFFFF" w:val="clear"/>
        </w:rPr>
        <w:t xml:space="preserve"> </w:t>
        <w:br/>
      </w:r>
      <w:r>
        <w:rPr>
          <w:rFonts w:eastAsia="Calibri"/>
          <w:sz w:val="20"/>
          <w:lang w:eastAsia="en-US"/>
        </w:rPr>
        <w:t>Телеграм-канал:</w:t>
      </w:r>
      <w:r>
        <w:rPr>
          <w:rFonts w:eastAsia="Calibri"/>
          <w:color w:val="0000FF"/>
          <w:sz w:val="20"/>
          <w:u w:val="single"/>
          <w:shd w:fill="FFFFFF" w:val="clear"/>
        </w:rPr>
        <w:t xml:space="preserve"> https://web.telegram.org/k/#@rosreestr_altaiskii_krai</w:t>
      </w:r>
    </w:p>
    <w:p>
      <w:pPr>
        <w:pStyle w:val="Standard"/>
        <w:jc w:val="left"/>
        <w:rPr/>
      </w:pPr>
      <w:r>
        <w:rPr>
          <w:rFonts w:eastAsia="Calibri"/>
          <w:sz w:val="20"/>
          <w:lang w:eastAsia="en-US"/>
        </w:rPr>
        <w:t>Одноклассники:</w:t>
      </w:r>
      <w:r>
        <w:rPr>
          <w:rFonts w:eastAsia="Calibri"/>
          <w:color w:val="0000FF"/>
          <w:sz w:val="20"/>
          <w:u w:val="single"/>
          <w:shd w:fill="FFFFFF" w:val="clear"/>
        </w:rPr>
        <w:t xml:space="preserve"> </w:t>
      </w:r>
      <w:hyperlink r:id="rId8" w:tgtFrame="https://ok.ru/rosreestr22alt.krai">
        <w:r>
          <w:rPr>
            <w:rStyle w:val="ListLabel127"/>
            <w:rFonts w:eastAsia="Calibri"/>
            <w:color w:val="0000FF"/>
            <w:sz w:val="20"/>
            <w:u w:val="single"/>
            <w:shd w:fill="FFFFFF" w:val="clear"/>
          </w:rPr>
          <w:t>https://ok.ru/rosreestr22alt.krai</w:t>
        </w:r>
      </w:hyperlink>
    </w:p>
    <w:p>
      <w:pPr>
        <w:pStyle w:val="Normal"/>
        <w:pBdr/>
        <w:spacing w:lineRule="auto" w:line="235" w:before="0" w:afterAutospacing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/>
          <w:i/>
          <w:i/>
          <w:color w:val="06060F"/>
          <w:sz w:val="26"/>
          <w:szCs w:val="26"/>
          <w:highlight w:val="none"/>
        </w:rPr>
      </w:pPr>
      <w:r>
        <w:rPr>
          <w:rFonts w:eastAsia="Calibri"/>
          <w:color w:val="0000FF"/>
          <w:sz w:val="20"/>
          <w:u w:val="single"/>
          <w:shd w:fill="FFFFFF" w:val="clear"/>
        </w:rPr>
        <w:t>https://vk.com/video-46688657_456239105</w:t>
      </w:r>
    </w:p>
    <w:sectPr>
      <w:headerReference w:type="default" r:id="rId9"/>
      <w:type w:val="nextPage"/>
      <w:pgSz w:w="11906" w:h="16838"/>
      <w:pgMar w:left="720" w:right="720" w:gutter="0" w:header="709" w:top="766" w:footer="0" w:bottom="72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7" w:customStyle="1">
    <w:name w:val="Выделенная цитата Знак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4" w:customStyle="1">
    <w:name w:val="Текст выноски Знак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Hyperlink" w:customStyle="1">
    <w:name w:val="Hyperlink"/>
    <w:rPr>
      <w:color w:val="0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Pr>
      <w:sz w:val="20"/>
      <w:szCs w:val="20"/>
    </w:rPr>
  </w:style>
  <w:style w:type="character" w:styleId="Style16" w:customStyle="1">
    <w:name w:val="Тема примечания Знак"/>
    <w:basedOn w:val="Style15"/>
    <w:uiPriority w:val="99"/>
    <w:semiHidden/>
    <w:qFormat/>
    <w:rPr>
      <w:b/>
      <w:bCs/>
      <w:sz w:val="20"/>
      <w:szCs w:val="2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Js-phone-number" w:customStyle="1">
    <w:name w:val="js-phone-number"/>
    <w:basedOn w:val="DefaultParagraphFont"/>
    <w:qFormat/>
    <w:rPr/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31" w:customStyle="1">
    <w:name w:val="Основной шрифт абзаца3"/>
    <w:qFormat/>
    <w:rPr/>
  </w:style>
  <w:style w:type="character" w:styleId="Style17" w:customStyle="1">
    <w:name w:val="Основной текст Знак"/>
    <w:basedOn w:val="DefaultParagraphFont"/>
    <w:semiHidden/>
    <w:qFormat/>
    <w:rPr>
      <w:rFonts w:ascii="Times New Roman" w:hAnsi="Times New Roman" w:eastAsia="Times New Roman" w:cs="Times New Roman"/>
      <w:color w:val="00000A"/>
      <w:sz w:val="24"/>
      <w:szCs w:val="24"/>
      <w:lang w:eastAsia="zh-CN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semiHidden/>
    <w:unhideWhenUsed/>
    <w:pPr>
      <w:spacing w:lineRule="auto" w:line="288" w:before="0" w:after="140"/>
    </w:pPr>
    <w:rPr>
      <w:rFonts w:ascii="Times New Roman" w:hAnsi="Times New Roman" w:eastAsia="Times New Roman" w:cs="Times New Roman"/>
      <w:color w:val="00000A"/>
      <w:sz w:val="24"/>
      <w:szCs w:val="24"/>
      <w:lang w:eastAsia="zh-CN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5B9BD5"/>
      <w:sz w:val="18"/>
      <w:szCs w:val="18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8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lineRule="auto" w:line="254" w:before="0" w:after="160"/>
      <w:ind w:left="720"/>
      <w:contextualSpacing/>
    </w:pPr>
    <w:rPr/>
  </w:style>
  <w:style w:type="paragraph" w:styleId="Annotationtext">
    <w:name w:val="annotation text"/>
    <w:basedOn w:val="Normal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pPr/>
    <w:rPr>
      <w:b/>
      <w:bCs/>
    </w:rPr>
  </w:style>
  <w:style w:type="paragraph" w:styleId="Westernmrcssattr" w:customStyle="1">
    <w:name w:val="western_mr_css_attr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pPr>
      <w:widowControl w:val="false"/>
      <w:bidi w:val="0"/>
      <w:spacing w:lineRule="auto" w:line="240" w:beforeAutospacing="0" w:before="0" w:afterAutospacing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Standard" w:customStyle="1">
    <w:name w:val="Standard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0" w:right="0"/>
      <w:jc w:val="center"/>
    </w:pPr>
    <w:rPr>
      <w:rFonts w:ascii="PT Astra Serif" w:hAnsi="PT Astra Serif" w:eastAsia="Source Han Sans CN Regular" w:cs="'PT Astra Serif'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8"/>
      <w:sz w:val="28"/>
      <w:szCs w:val="24"/>
      <w:u w:val="none"/>
      <w:vertAlign w:val="baseline"/>
      <w:lang w:val="en-US" w:eastAsia="zh-CN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22press_rosreestr@mail.ru" TargetMode="External"/><Relationship Id="rId5" Type="http://schemas.openxmlformats.org/officeDocument/2006/relationships/hyperlink" Target="http://www.rosreestr.gov.ru/" TargetMode="External"/><Relationship Id="rId6" Type="http://schemas.openxmlformats.org/officeDocument/2006/relationships/hyperlink" Target="https://dzen.ru/id/6392ad9bbc8b8d2fd42961a7" TargetMode="External"/><Relationship Id="rId7" Type="http://schemas.openxmlformats.org/officeDocument/2006/relationships/hyperlink" Target="https://vk.com/rosreestr_altaiskii_krai" TargetMode="External"/><Relationship Id="rId8" Type="http://schemas.openxmlformats.org/officeDocument/2006/relationships/hyperlink" Target="https://ok.ru/rosreestr22alt.krai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LibreOffice/7.6.7.2$Linux_X86_64 LibreOffice_project/60$Build-2</Application>
  <AppVersion>15.0000</AppVersion>
  <Pages>2</Pages>
  <Words>342</Words>
  <Characters>2803</Characters>
  <CharactersWithSpaces>3303</CharactersWithSpaces>
  <Paragraphs>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2024-07-18T04:36:00Z</dcterms:created>
  <dc:creator>Пушкарская Диана Дмитриевна</dc:creator>
  <dc:description/>
  <dc:language>ru-RU</dc:language>
  <cp:lastModifiedBy>r22pnn02081975</cp:lastModifiedBy>
  <dcterms:modified xsi:type="dcterms:W3CDTF">2026-06-19T07:21:08Z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