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1"/>
        <w:jc w:val="left"/>
      </w:pP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701"/>
        <w:jc w:val="left"/>
      </w:pP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395"/>
                <wp:effectExtent l="0" t="0" r="0" b="0"/>
                <wp:docPr id="1" name="Рисунок 1" descr="Логотип Росреестра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3111237" name="Рисунок 1" descr="Логотип Росреестра.jp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2472689" cy="747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5pt;mso-wrap-distance-left:0.00pt;mso-wrap-distance-top:0.00pt;mso-wrap-distance-right:0.00pt;mso-wrap-distance-bottom:0.00pt;rotation:0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701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/>
      <w:r/>
      <w:r/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965"/>
        <w:ind w:firstLine="0"/>
        <w:jc w:val="right"/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</w:r>
      <w:r>
        <w:rPr>
          <w:rFonts w:ascii="Times New Roman" w:hAnsi="Times New Roman" w:eastAsia="Times New Roman" w:cs="Times New Roman"/>
          <w:b/>
          <w:bCs/>
          <w:sz w:val="32"/>
          <w:szCs w:val="28"/>
        </w:rPr>
      </w:r>
    </w:p>
    <w:p>
      <w:pPr>
        <w:pStyle w:val="965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20.05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701"/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sz w:val="28"/>
          <w:szCs w:val="28"/>
        </w:rPr>
      </w:r>
      <w:r/>
    </w:p>
    <w:p>
      <w:pPr>
        <w:pStyle w:val="701"/>
        <w:ind w:right="0" w:firstLine="0"/>
        <w:jc w:val="left"/>
        <w:rPr>
          <w:sz w:val="12"/>
          <w:szCs w:val="12"/>
        </w:rPr>
      </w:pPr>
      <w:r>
        <w:rPr>
          <w:b/>
          <w:bCs/>
          <w:sz w:val="32"/>
          <w:szCs w:val="3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701"/>
        <w:ind w:right="0" w:firstLine="709"/>
        <w:jc w:val="right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color w:val="060708"/>
          <w:sz w:val="28"/>
          <w:szCs w:val="28"/>
          <w:highlight w:val="white"/>
        </w:rPr>
        <w:t xml:space="preserve">Жители Алтайского края получат дополнительное время для оформления недвижимости по «гаражной амнистии</w:t>
      </w:r>
      <w:r>
        <w:rPr>
          <w:rFonts w:ascii="Times New Roman" w:hAnsi="Times New Roman" w:eastAsia="Times New Roman" w:cs="Times New Roman"/>
          <w:b/>
          <w:color w:val="060708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  <w14:ligatures w14:val="none"/>
        </w:rPr>
      </w:r>
    </w:p>
    <w:p>
      <w:pPr>
        <w:ind w:left="0" w:right="0" w:firstLine="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  <w:lang w:eastAsia="sk-SK"/>
        </w:rPr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Госдума 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одобрила в первом чтении законопроект о продлении «гаражной амнистии» до 1 сентября 2031 года. Благодаря этому у жителей Алтайского края появится дополнительное время для оформления в собственность капитального гаража и земельного участка под ним по упрощё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нной процедуре.</w:t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  <w:lang w:eastAsia="sk-SK"/>
        </w:rPr>
        <w:br/>
        <w:br/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«Гаражная амнистия» действует с 1 сентября 2021 года и позволяет легализовать недвижимость владельцам, у которых не сохранились правоустанавливающие документы, минуя судебные разбирательства.</w:t>
      </w:r>
      <w:r>
        <w:rPr>
          <w:rFonts w:ascii="Times New Roman" w:hAnsi="Times New Roman" w:eastAsia="Times New Roman" w:cs="Times New Roman"/>
          <w:b w:val="0"/>
          <w:bCs w:val="0"/>
          <w:sz w:val="36"/>
          <w:szCs w:val="36"/>
          <w:highlight w:val="none"/>
          <w:lang w:eastAsia="sk-SK"/>
        </w:rPr>
        <w:br/>
        <w:br/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В Алтайском крае всего оформлен 77731 объект.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sk-SK"/>
        </w:rPr>
        <w:t xml:space="preserve">Из них  60048 гаражей, 17683 земельных участков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sk-SK"/>
        </w:rPr>
        <w:t xml:space="preserve">. Начиная с 1 сентября 2021 года, когда вступила в действие «гаражная амнистия», в регионе оформлено 12242 объекта: 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none"/>
        </w:rPr>
        <w:t xml:space="preserve">4408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 гаражей и 7834 земельных участка общей площадью 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2647539,3 кв.м.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sk-SK"/>
        </w:rPr>
        <w:br/>
        <w:br/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Как отметила замес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ти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тель руководителя Управления Росреестра по Алтайскому краю </w:t>
      </w:r>
      <w:r>
        <w:rPr>
          <w:rFonts w:ascii="Times New Roman" w:hAnsi="Times New Roman" w:eastAsia="Times New Roman" w:cs="Times New Roman"/>
          <w:b/>
          <w:bCs/>
          <w:color w:val="060708"/>
          <w:sz w:val="28"/>
          <w:szCs w:val="28"/>
          <w:highlight w:val="white"/>
        </w:rPr>
        <w:t xml:space="preserve">Елена Бандурова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, зарегистрированное право собственности надёжно защищает интересы владельца и даёт возможность полноценно распоряжаться имуществом: его можно продать, передать по наследству, подари</w:t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ть или сдать в аренду.</w:t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  <w:lang w:eastAsia="sk-SK"/>
        </w:rPr>
        <w:br/>
        <w:br/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Упрощённый порядок доступен при соблюдении следующих условий: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2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гараж должен быть капитальным строением, 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  <w14:ligatures w14:val="none"/>
        </w:rPr>
        <w:t xml:space="preserve">то есть иметь прочную связь                        с землей, </w:t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r>
    </w:p>
    <w:p>
      <w:pPr>
        <w:pStyle w:val="82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  <w14:ligatures w14:val="none"/>
        </w:rPr>
        <w:t xml:space="preserve">гараж должен быть построен до вступления в силу действующего                                   Градостроительного кодекса РФ (до 29.12.2004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highlight w:val="none"/>
          <w14:ligatures w14:val="none"/>
        </w:rPr>
        <w:t xml:space="preserve">)</w:t>
      </w: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r>
    </w:p>
    <w:p>
      <w:pPr>
        <w:pStyle w:val="82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араж не признан самовольной постройкой по суду или решению органа </w:t>
        <w:br/>
        <w:t xml:space="preserve">местного самоуправления, </w:t>
      </w:r>
      <w:r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Cs/>
          <w:i/>
          <w:color w:val="060708"/>
          <w:sz w:val="28"/>
          <w:szCs w:val="28"/>
          <w:highlight w:val="none"/>
          <w14:ligatures w14:val="none"/>
        </w:rPr>
      </w:r>
    </w:p>
    <w:p>
      <w:pPr>
        <w:pStyle w:val="823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земельный участок под гаражом находится в государственной или муниципальной собственности.</w:t>
      </w:r>
      <w:r>
        <w:rPr>
          <w:rFonts w:ascii="Times New Roman" w:hAnsi="Times New Roman" w:eastAsia="Times New Roman" w:cs="Times New Roman"/>
          <w:i/>
          <w:iCs/>
          <w:color w:val="060708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/>
          <w:i/>
          <w:sz w:val="28"/>
          <w:szCs w:val="28"/>
          <w:highlight w:val="none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green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60708"/>
          <w:sz w:val="28"/>
          <w:szCs w:val="28"/>
          <w:highlight w:val="white"/>
        </w:rPr>
        <w:t xml:space="preserve">Подробнее о том, как оформить недвижимость по "гаражной амнистии" в обновлённой методичке Росреестра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t xml:space="preserve"> -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hyperlink r:id="rId13" w:tooltip="https://rosreestr.gov.ru/open-service/obzor-zakonov-o-nedvizhimosti/o-garazhnoy-amnistii/" w:history="1">
        <w:r>
          <w:rPr>
            <w:rStyle w:val="693"/>
            <w:rFonts w:ascii="Times New Roman" w:hAnsi="Times New Roman" w:eastAsia="Times New Roman" w:cs="Times New Roman"/>
            <w:b w:val="0"/>
            <w:bCs w:val="0"/>
            <w:sz w:val="28"/>
            <w:szCs w:val="28"/>
            <w:highlight w:val="none"/>
            <w14:ligatures w14:val="none"/>
          </w:rPr>
          <w:t xml:space="preserve">https://rosreestr.gov.ru/open-service/obzor-zakonov-o-nedvizhimosti/o-garazhnoy-amnistii/</w:t>
        </w:r>
        <w:r>
          <w:rPr>
            <w:rStyle w:val="693"/>
            <w:rFonts w:ascii="Times New Roman" w:hAnsi="Times New Roman" w:eastAsia="Times New Roman" w:cs="Times New Roman"/>
            <w:b w:val="0"/>
            <w:bCs w:val="0"/>
            <w:sz w:val="28"/>
            <w:szCs w:val="28"/>
            <w:highlight w:val="none"/>
            <w14:ligatures w14:val="none"/>
          </w:rPr>
        </w:r>
      </w:hyperlink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6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4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5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6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7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701"/>
        <w:jc w:val="both"/>
        <w:rPr>
          <w:i/>
          <w:iCs/>
          <w:color w:val="000000"/>
          <w:u w:val="none"/>
          <w:shd w:val="clear" w:color="auto" w:fill="fffff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8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i/>
          <w:iCs/>
          <w:color w:val="000000"/>
          <w:u w:val="none"/>
          <w:shd w:val="clear" w:color="auto" w:fill="fffffe"/>
          <w:lang w:eastAsia="ru-RU"/>
        </w:rPr>
      </w:r>
      <w:r>
        <w:rPr>
          <w:i/>
          <w:iCs/>
          <w:color w:val="000000"/>
          <w:u w:val="none"/>
          <w:shd w:val="clear" w:color="auto" w:fill="fffffe"/>
          <w:lang w:eastAsia="ru-RU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720" w:right="720" w:bottom="720" w:left="720" w:header="0" w:footer="22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ndale Sans UI">
    <w:panose1 w:val="02000603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Mangal">
    <w:panose1 w:val="0204050305040603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Arial CYR">
    <w:panose1 w:val="02000603000000000000"/>
  </w:font>
  <w:font w:name="Noto Sans Devanagari">
    <w:panose1 w:val="020B0502040504020204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0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70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70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Noto Sans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yperlink"/>
    <w:uiPriority w:val="99"/>
    <w:unhideWhenUsed/>
    <w:rPr>
      <w:color w:val="0000ff" w:themeColor="hyperlink"/>
      <w:u w:val="single"/>
    </w:rPr>
  </w:style>
  <w:style w:type="character" w:styleId="694">
    <w:name w:val="footnote reference"/>
    <w:basedOn w:val="753"/>
    <w:uiPriority w:val="99"/>
    <w:unhideWhenUsed/>
    <w:rPr>
      <w:vertAlign w:val="superscript"/>
    </w:rPr>
  </w:style>
  <w:style w:type="character" w:styleId="695">
    <w:name w:val="endnote reference"/>
    <w:basedOn w:val="753"/>
    <w:uiPriority w:val="99"/>
    <w:semiHidden/>
    <w:unhideWhenUsed/>
    <w:rPr>
      <w:vertAlign w:val="superscript"/>
    </w:rPr>
  </w:style>
  <w:style w:type="paragraph" w:styleId="696">
    <w:name w:val="toc 5"/>
    <w:basedOn w:val="701"/>
    <w:next w:val="701"/>
    <w:uiPriority w:val="39"/>
    <w:unhideWhenUsed/>
    <w:pPr>
      <w:ind w:left="1134" w:right="0" w:firstLine="0"/>
      <w:spacing w:after="57"/>
    </w:pPr>
  </w:style>
  <w:style w:type="paragraph" w:styleId="697">
    <w:name w:val="toc 6"/>
    <w:basedOn w:val="701"/>
    <w:next w:val="701"/>
    <w:uiPriority w:val="39"/>
    <w:unhideWhenUsed/>
    <w:pPr>
      <w:ind w:left="1417" w:right="0" w:firstLine="0"/>
      <w:spacing w:after="57"/>
    </w:pPr>
  </w:style>
  <w:style w:type="paragraph" w:styleId="698">
    <w:name w:val="toc 7"/>
    <w:basedOn w:val="701"/>
    <w:next w:val="701"/>
    <w:uiPriority w:val="39"/>
    <w:unhideWhenUsed/>
    <w:pPr>
      <w:ind w:left="1701" w:right="0" w:firstLine="0"/>
      <w:spacing w:after="57"/>
    </w:pPr>
  </w:style>
  <w:style w:type="paragraph" w:styleId="699">
    <w:name w:val="toc 8"/>
    <w:basedOn w:val="701"/>
    <w:next w:val="701"/>
    <w:uiPriority w:val="39"/>
    <w:unhideWhenUsed/>
    <w:pPr>
      <w:ind w:left="1984" w:right="0" w:firstLine="0"/>
      <w:spacing w:after="57"/>
    </w:pPr>
  </w:style>
  <w:style w:type="paragraph" w:styleId="700">
    <w:name w:val="toc 9"/>
    <w:basedOn w:val="701"/>
    <w:next w:val="701"/>
    <w:uiPriority w:val="39"/>
    <w:unhideWhenUsed/>
    <w:pPr>
      <w:ind w:left="2268" w:right="0" w:firstLine="0"/>
      <w:spacing w:after="57"/>
    </w:pPr>
  </w:style>
  <w:style w:type="paragraph" w:styleId="701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702">
    <w:name w:val="Heading 1"/>
    <w:basedOn w:val="790"/>
    <w:next w:val="773"/>
    <w:qFormat/>
    <w:pPr>
      <w:numPr>
        <w:ilvl w:val="0"/>
        <w:numId w:val="1"/>
      </w:numPr>
      <w:ind w:left="0" w:right="0" w:firstLine="0"/>
      <w:outlineLvl w:val="0"/>
    </w:pPr>
  </w:style>
  <w:style w:type="paragraph" w:styleId="703">
    <w:name w:val="Heading 2"/>
    <w:basedOn w:val="790"/>
    <w:next w:val="773"/>
    <w:qFormat/>
    <w:pPr>
      <w:numPr>
        <w:ilvl w:val="1"/>
        <w:numId w:val="1"/>
      </w:numPr>
      <w:ind w:left="0" w:right="0" w:firstLine="0"/>
      <w:outlineLvl w:val="1"/>
    </w:pPr>
  </w:style>
  <w:style w:type="paragraph" w:styleId="704">
    <w:name w:val="Heading 3"/>
    <w:basedOn w:val="790"/>
    <w:next w:val="773"/>
    <w:qFormat/>
    <w:pPr>
      <w:numPr>
        <w:ilvl w:val="2"/>
        <w:numId w:val="1"/>
      </w:numPr>
      <w:ind w:left="0" w:right="0" w:firstLine="0"/>
      <w:outlineLvl w:val="2"/>
    </w:pPr>
  </w:style>
  <w:style w:type="paragraph" w:styleId="705">
    <w:name w:val="Heading 4"/>
    <w:basedOn w:val="701"/>
    <w:next w:val="701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701"/>
    <w:next w:val="701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701"/>
    <w:next w:val="701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701"/>
    <w:next w:val="701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701"/>
    <w:next w:val="70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701"/>
    <w:next w:val="701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1 Char"/>
    <w:basedOn w:val="753"/>
    <w:uiPriority w:val="9"/>
    <w:qFormat/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753"/>
    <w:uiPriority w:val="9"/>
    <w:qFormat/>
    <w:rPr>
      <w:rFonts w:ascii="Arial" w:hAnsi="Arial" w:eastAsia="Arial" w:cs="Arial"/>
      <w:sz w:val="34"/>
    </w:rPr>
  </w:style>
  <w:style w:type="character" w:styleId="713">
    <w:name w:val="Heading 3 Char"/>
    <w:basedOn w:val="753"/>
    <w:uiPriority w:val="9"/>
    <w:qFormat/>
    <w:rPr>
      <w:rFonts w:ascii="Arial" w:hAnsi="Arial" w:eastAsia="Arial" w:cs="Arial"/>
      <w:sz w:val="30"/>
      <w:szCs w:val="30"/>
    </w:rPr>
  </w:style>
  <w:style w:type="character" w:styleId="714">
    <w:name w:val="Heading 4 Char"/>
    <w:basedOn w:val="75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5">
    <w:name w:val="Heading 5 Char"/>
    <w:basedOn w:val="75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6">
    <w:name w:val="Heading 6 Char"/>
    <w:basedOn w:val="75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7">
    <w:name w:val="Heading 7 Char"/>
    <w:basedOn w:val="75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8 Char"/>
    <w:basedOn w:val="75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9">
    <w:name w:val="Heading 9 Char"/>
    <w:basedOn w:val="75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753"/>
    <w:uiPriority w:val="10"/>
    <w:qFormat/>
    <w:rPr>
      <w:sz w:val="48"/>
      <w:szCs w:val="48"/>
    </w:rPr>
  </w:style>
  <w:style w:type="character" w:styleId="721">
    <w:name w:val="Subtitle Char"/>
    <w:basedOn w:val="753"/>
    <w:uiPriority w:val="11"/>
    <w:qFormat/>
    <w:rPr>
      <w:sz w:val="24"/>
      <w:szCs w:val="24"/>
    </w:rPr>
  </w:style>
  <w:style w:type="character" w:styleId="722">
    <w:name w:val="Quote Char"/>
    <w:link w:val="779"/>
    <w:uiPriority w:val="29"/>
    <w:qFormat/>
    <w:rPr>
      <w:i/>
    </w:rPr>
  </w:style>
  <w:style w:type="character" w:styleId="723">
    <w:name w:val="Intense Quote Char"/>
    <w:link w:val="780"/>
    <w:uiPriority w:val="30"/>
    <w:qFormat/>
    <w:rPr>
      <w:i/>
    </w:rPr>
  </w:style>
  <w:style w:type="character" w:styleId="724">
    <w:name w:val="Header Char"/>
    <w:basedOn w:val="753"/>
    <w:uiPriority w:val="99"/>
    <w:qFormat/>
  </w:style>
  <w:style w:type="character" w:styleId="725">
    <w:name w:val="Footer Char"/>
    <w:basedOn w:val="753"/>
    <w:uiPriority w:val="99"/>
    <w:qFormat/>
  </w:style>
  <w:style w:type="character" w:styleId="726">
    <w:name w:val="Caption Char"/>
    <w:basedOn w:val="753"/>
    <w:link w:val="777"/>
    <w:uiPriority w:val="35"/>
    <w:qFormat/>
    <w:rPr>
      <w:b/>
      <w:bCs/>
      <w:color w:val="4f81bd" w:themeColor="accent1"/>
      <w:sz w:val="18"/>
      <w:szCs w:val="18"/>
    </w:rPr>
  </w:style>
  <w:style w:type="character" w:styleId="727">
    <w:name w:val="Footnote Text Char"/>
    <w:uiPriority w:val="99"/>
    <w:qFormat/>
    <w:rPr>
      <w:sz w:val="18"/>
    </w:rPr>
  </w:style>
  <w:style w:type="character" w:styleId="728">
    <w:name w:val="Endnote Text Char"/>
    <w:uiPriority w:val="99"/>
    <w:qFormat/>
    <w:rPr>
      <w:sz w:val="20"/>
    </w:rPr>
  </w:style>
  <w:style w:type="character" w:styleId="729">
    <w:name w:val="Endnote Characters"/>
    <w:basedOn w:val="753"/>
    <w:qFormat/>
    <w:rPr>
      <w:vertAlign w:val="superscript"/>
    </w:rPr>
  </w:style>
  <w:style w:type="character" w:styleId="730">
    <w:name w:val="Привязка концевой сноски"/>
    <w:qFormat/>
    <w:rPr>
      <w:vertAlign w:val="superscript"/>
    </w:rPr>
  </w:style>
  <w:style w:type="character" w:styleId="731">
    <w:name w:val="WW8Num1z0"/>
    <w:qFormat/>
  </w:style>
  <w:style w:type="character" w:styleId="732">
    <w:name w:val="WW8Num1z1"/>
    <w:qFormat/>
  </w:style>
  <w:style w:type="character" w:styleId="733">
    <w:name w:val="WW8Num1z2"/>
    <w:qFormat/>
  </w:style>
  <w:style w:type="character" w:styleId="734">
    <w:name w:val="WW8Num1z3"/>
    <w:qFormat/>
  </w:style>
  <w:style w:type="character" w:styleId="735">
    <w:name w:val="WW8Num1z4"/>
    <w:qFormat/>
  </w:style>
  <w:style w:type="character" w:styleId="736">
    <w:name w:val="WW8Num1z5"/>
    <w:qFormat/>
  </w:style>
  <w:style w:type="character" w:styleId="737">
    <w:name w:val="WW8Num1z6"/>
    <w:qFormat/>
  </w:style>
  <w:style w:type="character" w:styleId="738">
    <w:name w:val="WW8Num1z7"/>
    <w:qFormat/>
  </w:style>
  <w:style w:type="character" w:styleId="739">
    <w:name w:val="WW8Num1z8"/>
    <w:qFormat/>
  </w:style>
  <w:style w:type="character" w:styleId="740">
    <w:name w:val="Основной шрифт абзаца"/>
    <w:qFormat/>
  </w:style>
  <w:style w:type="character" w:styleId="741">
    <w:name w:val="Основной шрифт абзаца3"/>
    <w:qFormat/>
  </w:style>
  <w:style w:type="character" w:styleId="742">
    <w:name w:val="Основной шрифт абзаца2"/>
    <w:qFormat/>
  </w:style>
  <w:style w:type="character" w:styleId="743">
    <w:name w:val="WW8Num2z0"/>
    <w:qFormat/>
  </w:style>
  <w:style w:type="character" w:styleId="744">
    <w:name w:val="WW8Num2z1"/>
    <w:qFormat/>
  </w:style>
  <w:style w:type="character" w:styleId="745">
    <w:name w:val="WW8Num2z2"/>
    <w:qFormat/>
  </w:style>
  <w:style w:type="character" w:styleId="746">
    <w:name w:val="WW8Num2z3"/>
    <w:qFormat/>
  </w:style>
  <w:style w:type="character" w:styleId="747">
    <w:name w:val="WW8Num2z4"/>
    <w:qFormat/>
  </w:style>
  <w:style w:type="character" w:styleId="748">
    <w:name w:val="WW8Num2z5"/>
    <w:qFormat/>
  </w:style>
  <w:style w:type="character" w:styleId="749">
    <w:name w:val="WW8Num2z6"/>
    <w:qFormat/>
  </w:style>
  <w:style w:type="character" w:styleId="750">
    <w:name w:val="WW8Num2z7"/>
    <w:qFormat/>
  </w:style>
  <w:style w:type="character" w:styleId="751">
    <w:name w:val="WW8Num2z8"/>
    <w:qFormat/>
  </w:style>
  <w:style w:type="character" w:styleId="752">
    <w:name w:val="Основной шрифт абзаца1"/>
    <w:qFormat/>
  </w:style>
  <w:style w:type="character" w:styleId="753" w:default="1">
    <w:name w:val="Default Paragraph Font"/>
    <w:qFormat/>
  </w:style>
  <w:style w:type="character" w:styleId="754">
    <w:name w:val="ConsNonformat Знак"/>
    <w:qFormat/>
    <w:rPr>
      <w:rFonts w:ascii="Courier New" w:hAnsi="Courier New" w:cs="Courier New"/>
      <w:sz w:val="26"/>
      <w:szCs w:val="26"/>
      <w:lang w:val="ru-RU" w:bidi="ar-SA"/>
    </w:rPr>
  </w:style>
  <w:style w:type="character" w:styleId="755">
    <w:name w:val="Основной текст (4)_"/>
    <w:qFormat/>
    <w:rPr>
      <w:b/>
      <w:bCs/>
      <w:sz w:val="24"/>
      <w:szCs w:val="24"/>
      <w:lang w:bidi="ar-SA"/>
    </w:rPr>
  </w:style>
  <w:style w:type="character" w:styleId="756">
    <w:name w:val="Выделение"/>
    <w:qFormat/>
    <w:rPr>
      <w:rFonts w:cs="Times New Roman"/>
      <w:i/>
      <w:iCs/>
    </w:rPr>
  </w:style>
  <w:style w:type="character" w:styleId="757">
    <w:name w:val="Интернет-ссылка"/>
    <w:qFormat/>
    <w:rPr>
      <w:color w:val="000080"/>
      <w:u w:val="single"/>
    </w:rPr>
  </w:style>
  <w:style w:type="character" w:styleId="758">
    <w:name w:val="Нижний колонтитул Знак"/>
    <w:qFormat/>
    <w:rPr>
      <w:sz w:val="24"/>
      <w:szCs w:val="24"/>
      <w:lang w:val="ru-RU" w:bidi="ar-SA"/>
    </w:rPr>
  </w:style>
  <w:style w:type="character" w:styleId="759">
    <w:name w:val="Верхний колонтитул Знак"/>
    <w:qFormat/>
    <w:rPr>
      <w:sz w:val="24"/>
      <w:szCs w:val="24"/>
    </w:rPr>
  </w:style>
  <w:style w:type="character" w:styleId="760">
    <w:name w:val="Текст выноски Знак"/>
    <w:qFormat/>
    <w:rPr>
      <w:rFonts w:ascii="Tahoma" w:hAnsi="Tahoma" w:cs="Tahoma"/>
      <w:sz w:val="16"/>
      <w:szCs w:val="16"/>
    </w:rPr>
  </w:style>
  <w:style w:type="character" w:styleId="761">
    <w:name w:val="apple-converted-space"/>
    <w:basedOn w:val="753"/>
    <w:qFormat/>
  </w:style>
  <w:style w:type="character" w:styleId="762">
    <w:name w:val="Текст сноски Знак"/>
    <w:qFormat/>
    <w:rPr>
      <w:rFonts w:ascii="Calibri" w:hAnsi="Calibri" w:eastAsia="Calibri" w:cs="Times New Roman"/>
    </w:rPr>
  </w:style>
  <w:style w:type="character" w:styleId="763">
    <w:name w:val="footnote reference1"/>
    <w:qFormat/>
    <w:rPr>
      <w:vertAlign w:val="superscript"/>
    </w:rPr>
  </w:style>
  <w:style w:type="character" w:styleId="764">
    <w:name w:val="apple-style-span"/>
    <w:basedOn w:val="753"/>
    <w:qFormat/>
  </w:style>
  <w:style w:type="character" w:styleId="765">
    <w:name w:val="Strong1"/>
    <w:qFormat/>
    <w:rPr>
      <w:b/>
      <w:bCs/>
    </w:rPr>
  </w:style>
  <w:style w:type="character" w:styleId="766">
    <w:name w:val="Посещённая гиперссылка"/>
    <w:qFormat/>
    <w:rPr>
      <w:color w:val="800000"/>
      <w:u w:val="single"/>
    </w:rPr>
  </w:style>
  <w:style w:type="character" w:styleId="767">
    <w:name w:val="Символ нумерации"/>
    <w:qFormat/>
  </w:style>
  <w:style w:type="character" w:styleId="768">
    <w:name w:val="Strong"/>
    <w:qFormat/>
    <w:rPr>
      <w:b/>
      <w:bCs/>
    </w:rPr>
  </w:style>
  <w:style w:type="character" w:styleId="769">
    <w:name w:val="Символ сноски"/>
    <w:qFormat/>
  </w:style>
  <w:style w:type="character" w:styleId="770">
    <w:name w:val="Footnote Characters"/>
    <w:qFormat/>
    <w:rPr>
      <w:vertAlign w:val="superscript"/>
    </w:rPr>
  </w:style>
  <w:style w:type="character" w:styleId="771">
    <w:name w:val="Привязка сноски"/>
    <w:qFormat/>
    <w:rPr>
      <w:vertAlign w:val="superscript"/>
    </w:rPr>
  </w:style>
  <w:style w:type="paragraph" w:styleId="772">
    <w:name w:val="Заголовок"/>
    <w:basedOn w:val="701"/>
    <w:next w:val="773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73">
    <w:name w:val="Body Text"/>
    <w:basedOn w:val="701"/>
    <w:pPr>
      <w:spacing w:before="0" w:after="140" w:line="288" w:lineRule="auto"/>
    </w:pPr>
  </w:style>
  <w:style w:type="paragraph" w:styleId="774">
    <w:name w:val="List"/>
    <w:basedOn w:val="773"/>
    <w:rPr>
      <w:rFonts w:cs="Mangal"/>
    </w:rPr>
  </w:style>
  <w:style w:type="paragraph" w:styleId="775">
    <w:name w:val="Caption"/>
    <w:basedOn w:val="701"/>
    <w:link w:val="72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76">
    <w:name w:val="Указатель"/>
    <w:basedOn w:val="701"/>
    <w:qFormat/>
    <w:pPr>
      <w:suppressLineNumbers/>
    </w:pPr>
    <w:rPr>
      <w:rFonts w:cs="Mangal"/>
      <w:lang w:val="en-US" w:eastAsia="en-US" w:bidi="en-US"/>
    </w:rPr>
  </w:style>
  <w:style w:type="paragraph" w:styleId="777">
    <w:name w:val="Caption"/>
    <w:basedOn w:val="701"/>
    <w:link w:val="726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78">
    <w:name w:val="Title"/>
    <w:basedOn w:val="701"/>
    <w:next w:val="701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9">
    <w:name w:val="Quote"/>
    <w:basedOn w:val="701"/>
    <w:next w:val="701"/>
    <w:link w:val="722"/>
    <w:uiPriority w:val="29"/>
    <w:qFormat/>
    <w:pPr>
      <w:ind w:left="720" w:right="720" w:firstLine="0"/>
    </w:pPr>
    <w:rPr>
      <w:i/>
    </w:rPr>
  </w:style>
  <w:style w:type="paragraph" w:styleId="780">
    <w:name w:val="Intense Quote"/>
    <w:basedOn w:val="701"/>
    <w:next w:val="701"/>
    <w:link w:val="723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1">
    <w:name w:val="endnote text"/>
    <w:basedOn w:val="701"/>
    <w:link w:val="72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82">
    <w:name w:val="toc 1"/>
    <w:basedOn w:val="701"/>
    <w:next w:val="701"/>
    <w:uiPriority w:val="39"/>
    <w:unhideWhenUsed/>
    <w:pPr>
      <w:ind w:left="0" w:right="0" w:firstLine="0"/>
      <w:spacing w:before="0" w:after="57"/>
    </w:pPr>
  </w:style>
  <w:style w:type="paragraph" w:styleId="783">
    <w:name w:val="toc 2"/>
    <w:basedOn w:val="701"/>
    <w:next w:val="701"/>
    <w:uiPriority w:val="39"/>
    <w:unhideWhenUsed/>
    <w:pPr>
      <w:ind w:left="283" w:right="0" w:firstLine="0"/>
      <w:spacing w:before="0" w:after="57"/>
    </w:pPr>
  </w:style>
  <w:style w:type="paragraph" w:styleId="784">
    <w:name w:val="toc 3"/>
    <w:basedOn w:val="701"/>
    <w:next w:val="701"/>
    <w:uiPriority w:val="39"/>
    <w:unhideWhenUsed/>
    <w:pPr>
      <w:ind w:left="567" w:right="0" w:firstLine="0"/>
      <w:spacing w:before="0" w:after="57"/>
    </w:pPr>
  </w:style>
  <w:style w:type="paragraph" w:styleId="785">
    <w:name w:val="toc 4"/>
    <w:basedOn w:val="701"/>
    <w:next w:val="701"/>
    <w:uiPriority w:val="39"/>
    <w:unhideWhenUsed/>
    <w:pPr>
      <w:ind w:left="850" w:right="0" w:firstLine="0"/>
      <w:spacing w:before="0" w:after="57"/>
    </w:pPr>
  </w:style>
  <w:style w:type="paragraph" w:styleId="786">
    <w:name w:val="index heading"/>
    <w:basedOn w:val="772"/>
    <w:qFormat/>
  </w:style>
  <w:style w:type="paragraph" w:styleId="787">
    <w:name w:val="Index Heading"/>
    <w:basedOn w:val="772"/>
  </w:style>
  <w:style w:type="paragraph" w:styleId="788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Noto Sans Devanagari"/>
      <w:color w:val="auto"/>
      <w:sz w:val="20"/>
      <w:szCs w:val="20"/>
      <w:lang w:val="ru-RU" w:eastAsia="zh-CN" w:bidi="hi-IN"/>
    </w:rPr>
  </w:style>
  <w:style w:type="paragraph" w:styleId="789">
    <w:name w:val="table of figures"/>
    <w:basedOn w:val="701"/>
    <w:next w:val="701"/>
    <w:uiPriority w:val="99"/>
    <w:unhideWhenUsed/>
    <w:qFormat/>
    <w:pPr>
      <w:spacing w:before="0" w:after="0" w:afterAutospacing="0"/>
    </w:pPr>
  </w:style>
  <w:style w:type="paragraph" w:styleId="790">
    <w:name w:val="Заголовок1"/>
    <w:basedOn w:val="701"/>
    <w:next w:val="773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791">
    <w:name w:val="Caption1"/>
    <w:basedOn w:val="70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92">
    <w:name w:val="Caption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93">
    <w:name w:val="Caption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94">
    <w:name w:val="Caption1111"/>
    <w:basedOn w:val="70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95">
    <w:name w:val="Caption11111"/>
    <w:basedOn w:val="701"/>
    <w:qFormat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796">
    <w:name w:val="Caption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97">
    <w:name w:val="Caption1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98">
    <w:name w:val="Caption11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99">
    <w:name w:val="Caption111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00">
    <w:name w:val="Caption1111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01">
    <w:name w:val="Caption11111111111"/>
    <w:basedOn w:val="701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02">
    <w:name w:val="Caption111111111111"/>
    <w:basedOn w:val="70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03">
    <w:name w:val="Заголовок2"/>
    <w:basedOn w:val="790"/>
    <w:next w:val="773"/>
    <w:qFormat/>
  </w:style>
  <w:style w:type="paragraph" w:styleId="804">
    <w:name w:val="Название объекта"/>
    <w:basedOn w:val="70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05">
    <w:name w:val="Указатель4"/>
    <w:basedOn w:val="701"/>
    <w:qFormat/>
    <w:pPr>
      <w:suppressLineNumbers/>
    </w:pPr>
    <w:rPr>
      <w:rFonts w:cs="Mangal"/>
    </w:rPr>
  </w:style>
  <w:style w:type="paragraph" w:styleId="806">
    <w:name w:val="Caption1111111111111"/>
    <w:basedOn w:val="803"/>
    <w:next w:val="773"/>
    <w:qFormat/>
    <w:pPr>
      <w:jc w:val="center"/>
    </w:pPr>
    <w:rPr>
      <w:b/>
      <w:bCs/>
      <w:sz w:val="56"/>
      <w:szCs w:val="56"/>
    </w:rPr>
  </w:style>
  <w:style w:type="paragraph" w:styleId="807">
    <w:name w:val="Название объекта3"/>
    <w:basedOn w:val="803"/>
    <w:next w:val="773"/>
    <w:qFormat/>
    <w:pPr>
      <w:jc w:val="center"/>
    </w:pPr>
    <w:rPr>
      <w:b/>
      <w:bCs/>
      <w:sz w:val="56"/>
      <w:szCs w:val="56"/>
    </w:rPr>
  </w:style>
  <w:style w:type="paragraph" w:styleId="808">
    <w:name w:val="Указатель3"/>
    <w:basedOn w:val="701"/>
    <w:qFormat/>
    <w:pPr>
      <w:suppressLineNumbers/>
    </w:pPr>
    <w:rPr>
      <w:rFonts w:ascii="Times New Roman" w:hAnsi="Times New Roman" w:cs="Mangal"/>
    </w:rPr>
  </w:style>
  <w:style w:type="paragraph" w:styleId="809">
    <w:name w:val="Название объекта2"/>
    <w:basedOn w:val="701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10">
    <w:name w:val="Указатель2"/>
    <w:basedOn w:val="701"/>
    <w:qFormat/>
    <w:pPr>
      <w:suppressLineNumbers/>
    </w:pPr>
    <w:rPr>
      <w:rFonts w:cs="Mangal"/>
    </w:rPr>
  </w:style>
  <w:style w:type="paragraph" w:styleId="811">
    <w:name w:val="Название объекта1"/>
    <w:basedOn w:val="701"/>
    <w:qFormat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812">
    <w:name w:val="Указатель1"/>
    <w:basedOn w:val="701"/>
    <w:qFormat/>
    <w:pPr>
      <w:suppressLineNumbers/>
    </w:pPr>
    <w:rPr>
      <w:rFonts w:ascii="Times New Roman" w:hAnsi="Times New Roman" w:cs="Mangal"/>
    </w:rPr>
  </w:style>
  <w:style w:type="paragraph" w:styleId="813">
    <w:name w:val="Con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00000a"/>
      <w:sz w:val="26"/>
      <w:szCs w:val="26"/>
      <w:lang w:val="ru-RU" w:eastAsia="zh-CN" w:bidi="ar-SA"/>
    </w:rPr>
  </w:style>
  <w:style w:type="paragraph" w:styleId="814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815">
    <w:name w:val="Основной текст (4)"/>
    <w:basedOn w:val="701"/>
    <w:qFormat/>
    <w:pPr>
      <w:jc w:val="right"/>
      <w:spacing w:line="302" w:lineRule="exact"/>
    </w:pPr>
    <w:rPr>
      <w:b/>
      <w:bCs/>
    </w:rPr>
  </w:style>
  <w:style w:type="paragraph" w:styleId="816">
    <w:name w:val="Верхний и нижний колонтитулы"/>
    <w:basedOn w:val="701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17">
    <w:name w:val="Колонтитул"/>
    <w:basedOn w:val="701"/>
    <w:qFormat/>
  </w:style>
  <w:style w:type="paragraph" w:styleId="818">
    <w:name w:val="Footer"/>
    <w:basedOn w:val="701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19">
    <w:name w:val="ConsPlusTitle"/>
    <w:qFormat/>
    <w:pPr>
      <w:jc w:val="left"/>
      <w:spacing w:before="0" w:after="0"/>
      <w:widowControl w:val="off"/>
    </w:pPr>
    <w:rPr>
      <w:rFonts w:ascii="Arial CYR" w:hAnsi="Arial CYR" w:eastAsia="Times New Roman" w:cs="Arial CYR"/>
      <w:b/>
      <w:bCs/>
      <w:color w:val="00000a"/>
      <w:sz w:val="24"/>
      <w:szCs w:val="20"/>
      <w:lang w:val="ru-RU" w:eastAsia="zh-CN" w:bidi="ar-SA"/>
    </w:rPr>
  </w:style>
  <w:style w:type="paragraph" w:styleId="820">
    <w:name w:val="Header"/>
    <w:basedOn w:val="701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21">
    <w:name w:val="Balloon Text"/>
    <w:basedOn w:val="701"/>
    <w:qFormat/>
    <w:rPr>
      <w:rFonts w:ascii="Tahoma" w:hAnsi="Tahoma" w:cs="Tahoma"/>
      <w:sz w:val="16"/>
      <w:szCs w:val="16"/>
    </w:rPr>
  </w:style>
  <w:style w:type="paragraph" w:styleId="822">
    <w:name w:val="Normal (Web)"/>
    <w:basedOn w:val="701"/>
    <w:qFormat/>
    <w:pPr>
      <w:spacing w:before="280" w:after="280"/>
    </w:pPr>
  </w:style>
  <w:style w:type="paragraph" w:styleId="823">
    <w:name w:val="List Paragraph"/>
    <w:basedOn w:val="701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sz w:val="22"/>
      <w:szCs w:val="22"/>
    </w:rPr>
  </w:style>
  <w:style w:type="paragraph" w:styleId="824">
    <w:name w:val="footnote text1"/>
    <w:basedOn w:val="701"/>
    <w:qFormat/>
    <w:rPr>
      <w:rFonts w:ascii="Calibri" w:hAnsi="Calibri" w:eastAsia="Calibri" w:cs="Times New Roman"/>
      <w:sz w:val="20"/>
      <w:szCs w:val="20"/>
    </w:rPr>
  </w:style>
  <w:style w:type="paragraph" w:styleId="825">
    <w:name w:val="Default"/>
    <w:qFormat/>
    <w:pPr>
      <w:jc w:val="left"/>
      <w:spacing w:before="0" w:after="0"/>
      <w:widowControl/>
    </w:pPr>
    <w:rPr>
      <w:rFonts w:ascii="Arial" w:hAnsi="Arial" w:eastAsia="Calibri" w:cs="Arial"/>
      <w:color w:val="000000"/>
      <w:sz w:val="24"/>
      <w:szCs w:val="24"/>
      <w:lang w:val="ru-RU" w:eastAsia="zh-CN" w:bidi="ar-SA"/>
    </w:rPr>
  </w:style>
  <w:style w:type="paragraph" w:styleId="826">
    <w:name w:val="rtejustify"/>
    <w:basedOn w:val="701"/>
    <w:qFormat/>
    <w:pPr>
      <w:jc w:val="both"/>
      <w:spacing w:before="0" w:after="288"/>
    </w:pPr>
  </w:style>
  <w:style w:type="paragraph" w:styleId="827">
    <w:name w:val="Цитата1"/>
    <w:basedOn w:val="701"/>
    <w:qFormat/>
  </w:style>
  <w:style w:type="paragraph" w:styleId="828">
    <w:name w:val="Subtitle"/>
    <w:basedOn w:val="790"/>
    <w:next w:val="773"/>
    <w:qFormat/>
  </w:style>
  <w:style w:type="paragraph" w:styleId="829">
    <w:name w:val="Содержимое таблицы"/>
    <w:basedOn w:val="701"/>
    <w:qFormat/>
  </w:style>
  <w:style w:type="paragraph" w:styleId="830">
    <w:name w:val="Основной текст3"/>
    <w:basedOn w:val="701"/>
    <w:qFormat/>
    <w:pPr>
      <w:ind w:left="0" w:right="0" w:firstLine="0"/>
      <w:spacing w:line="322" w:lineRule="exact"/>
    </w:pPr>
  </w:style>
  <w:style w:type="paragraph" w:styleId="831">
    <w:name w:val="western"/>
    <w:basedOn w:val="701"/>
    <w:qFormat/>
    <w:pPr>
      <w:spacing w:before="280" w:after="142" w:line="288" w:lineRule="auto"/>
    </w:pPr>
    <w:rPr>
      <w:lang w:eastAsia="zh-CN"/>
    </w:rPr>
  </w:style>
  <w:style w:type="paragraph" w:styleId="832">
    <w:name w:val="Заголовок таблицы"/>
    <w:basedOn w:val="829"/>
    <w:qFormat/>
    <w:pPr>
      <w:jc w:val="center"/>
      <w:suppressLineNumbers/>
    </w:pPr>
    <w:rPr>
      <w:b/>
      <w:bCs/>
    </w:rPr>
  </w:style>
  <w:style w:type="paragraph" w:styleId="833">
    <w:name w:val="Блочная цитата"/>
    <w:basedOn w:val="701"/>
    <w:qFormat/>
    <w:pPr>
      <w:ind w:left="567" w:right="567" w:firstLine="0"/>
      <w:spacing w:before="0" w:after="283"/>
    </w:pPr>
  </w:style>
  <w:style w:type="paragraph" w:styleId="834">
    <w:name w:val="No Spacing"/>
    <w:qFormat/>
    <w:pPr>
      <w:jc w:val="left"/>
      <w:spacing w:before="0" w:after="0"/>
      <w:widowControl/>
    </w:pPr>
    <w:rPr>
      <w:rFonts w:ascii="Calibri" w:hAnsi="Calibri" w:eastAsia="Calibri" w:cs="Calibri"/>
      <w:color w:val="00000a"/>
      <w:sz w:val="22"/>
      <w:szCs w:val="22"/>
      <w:lang w:val="ru-RU" w:eastAsia="zh-CN" w:bidi="ar-SA"/>
    </w:rPr>
  </w:style>
  <w:style w:type="paragraph" w:styleId="835">
    <w:name w:val="Title1"/>
    <w:basedOn w:val="803"/>
    <w:next w:val="773"/>
    <w:qFormat/>
    <w:pPr>
      <w:jc w:val="center"/>
    </w:pPr>
    <w:rPr>
      <w:b/>
      <w:bCs/>
      <w:sz w:val="56"/>
      <w:szCs w:val="56"/>
    </w:rPr>
  </w:style>
  <w:style w:type="paragraph" w:styleId="836">
    <w:name w:val="footnote text"/>
    <w:basedOn w:val="701"/>
    <w:pPr>
      <w:ind w:left="340" w:right="0" w:hanging="340"/>
      <w:suppressLineNumbers/>
    </w:pPr>
    <w:rPr>
      <w:sz w:val="20"/>
      <w:szCs w:val="20"/>
    </w:rPr>
  </w:style>
  <w:style w:type="numbering" w:styleId="837" w:default="1">
    <w:name w:val="No List"/>
    <w:uiPriority w:val="99"/>
    <w:semiHidden/>
    <w:unhideWhenUsed/>
    <w:qFormat/>
  </w:style>
  <w:style w:type="table" w:styleId="838">
    <w:name w:val="Table Grid"/>
    <w:basedOn w:val="96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9">
    <w:name w:val="Table Grid Light"/>
    <w:basedOn w:val="96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0">
    <w:name w:val="Plain Table 1"/>
    <w:basedOn w:val="96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41">
    <w:name w:val="Plain Table 2"/>
    <w:basedOn w:val="96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42">
    <w:name w:val="Plain Table 3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3">
    <w:name w:val="Plain Table 4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Plain Table 5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5">
    <w:name w:val="Grid Table 1 Light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>
    <w:name w:val="Grid Table 1 Light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>
    <w:name w:val="Grid Table 1 Light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>
    <w:name w:val="Grid Table 1 Light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>
    <w:name w:val="Grid Table 1 Light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>
    <w:name w:val="Grid Table 1 Light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Grid Table 1 Light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>
    <w:name w:val="Grid Table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4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67">
    <w:name w:val="Grid Table 4 - Accent 1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68">
    <w:name w:val="Grid Table 4 - Accent 2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9">
    <w:name w:val="Grid Table 4 - Accent 3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70">
    <w:name w:val="Grid Table 4 - Accent 4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71">
    <w:name w:val="Grid Table 4 - Accent 5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72">
    <w:name w:val="Grid Table 4 - Accent 6"/>
    <w:basedOn w:val="9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73">
    <w:name w:val="Grid Table 5 Dark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74">
    <w:name w:val="Grid Table 5 Dark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77">
    <w:name w:val="Grid Table 5 Dark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78">
    <w:name w:val="Grid Table 5 Dark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80">
    <w:name w:val="Grid Table 6 Colorful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1">
    <w:name w:val="Grid Table 6 Colorful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82">
    <w:name w:val="Grid Table 6 Colorful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3">
    <w:name w:val="Grid Table 6 Colorful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84">
    <w:name w:val="Grid Table 6 Colorful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5">
    <w:name w:val="Grid Table 6 Colorful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6">
    <w:name w:val="Grid Table 6 Colorful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7">
    <w:name w:val="Grid Table 7 Colorful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1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2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3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4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5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6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02">
    <w:name w:val="List Table 2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03">
    <w:name w:val="List Table 2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04">
    <w:name w:val="List Table 2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05">
    <w:name w:val="List Table 2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6">
    <w:name w:val="List Table 2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7">
    <w:name w:val="List Table 2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8">
    <w:name w:val="List Table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3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3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3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3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3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List Table 3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List Table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>
    <w:name w:val="List Table 4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7">
    <w:name w:val="List Table 4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8">
    <w:name w:val="List Table 4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9">
    <w:name w:val="List Table 4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0">
    <w:name w:val="List Table 4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1">
    <w:name w:val="List Table 4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22">
    <w:name w:val="List Table 5 Dark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3">
    <w:name w:val="List Table 5 Dark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4">
    <w:name w:val="List Table 5 Dark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5">
    <w:name w:val="List Table 5 Dark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6">
    <w:name w:val="List Table 5 Dark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7">
    <w:name w:val="List Table 5 Dark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8">
    <w:name w:val="List Table 5 Dark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9">
    <w:name w:val="List Table 6 Colorful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30">
    <w:name w:val="List Table 6 Colorful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1">
    <w:name w:val="List Table 6 Colorful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32">
    <w:name w:val="List Table 6 Colorful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33">
    <w:name w:val="List Table 6 Colorful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34">
    <w:name w:val="List Table 6 Colorful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35">
    <w:name w:val="List Table 6 Colorful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36">
    <w:name w:val="List Table 7 Colorful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7">
    <w:name w:val="List Table 7 Colorful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38">
    <w:name w:val="List Table 7 Colorful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9">
    <w:name w:val="List Table 7 Colorful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40">
    <w:name w:val="List Table 7 Colorful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1">
    <w:name w:val="List Table 7 Colorful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42">
    <w:name w:val="List Table 7 Colorful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43">
    <w:name w:val="Lined - Accent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4">
    <w:name w:val="Lined - Accent 1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5">
    <w:name w:val="Lined - Accent 2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6">
    <w:name w:val="Lined - Accent 3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7">
    <w:name w:val="Lined - Accent 4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8">
    <w:name w:val="Lined - Accent 5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9">
    <w:name w:val="Lined - Accent 6"/>
    <w:basedOn w:val="9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50">
    <w:name w:val="Bordered &amp; Lined - Accent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51">
    <w:name w:val="Bordered &amp; Lined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52">
    <w:name w:val="Bordered &amp; Lined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53">
    <w:name w:val="Bordered &amp; Lined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54">
    <w:name w:val="Bordered &amp; Lined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55">
    <w:name w:val="Bordered &amp; Lined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56">
    <w:name w:val="Bordered &amp; Lined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57">
    <w:name w:val="Bordered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58">
    <w:name w:val="Bordered - Accent 1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9">
    <w:name w:val="Bordered - Accent 2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60">
    <w:name w:val="Bordered - Accent 3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61">
    <w:name w:val="Bordered - Accent 4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62">
    <w:name w:val="Bordered - Accent 5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63">
    <w:name w:val="Bordered - Accent 6"/>
    <w:basedOn w:val="9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64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65" w:customStyle="1">
    <w:name w:val="Body Text Indent"/>
    <w:basedOn w:val="863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66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jpg"/><Relationship Id="rId13" Type="http://schemas.openxmlformats.org/officeDocument/2006/relationships/hyperlink" Target="https://rosreestr.gov.ru/open-service/obzor-zakonov-o-nedvizhimosti/o-garazhnoy-amnistii/" TargetMode="External"/><Relationship Id="rId14" Type="http://schemas.openxmlformats.org/officeDocument/2006/relationships/hyperlink" Target="mailto:22press_rosreestr@mail.ru" TargetMode="External"/><Relationship Id="rId15" Type="http://schemas.openxmlformats.org/officeDocument/2006/relationships/hyperlink" Target="http://www.rosreestr.gov.ru/" TargetMode="External"/><Relationship Id="rId16" Type="http://schemas.openxmlformats.org/officeDocument/2006/relationships/hyperlink" Target="https://dzen.ru/id/6392ad9bbc8b8d2fd42961a7" TargetMode="External"/><Relationship Id="rId17" Type="http://schemas.openxmlformats.org/officeDocument/2006/relationships/hyperlink" Target="https://vk.com/rosreestr_altaiskii_krai" TargetMode="External"/><Relationship Id="rId18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</dc:creator>
  <dc:description/>
  <dc:language>ru-RU</dc:language>
  <cp:lastModifiedBy>r22kev15051979</cp:lastModifiedBy>
  <cp:revision>58</cp:revision>
  <dcterms:created xsi:type="dcterms:W3CDTF">2020-05-19T08:12:00Z</dcterms:created>
  <dcterms:modified xsi:type="dcterms:W3CDTF">2026-06-26T09:04:15Z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